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16" w:rsidRPr="00D177B2" w:rsidRDefault="00D177B2" w:rsidP="00D177B2">
      <w:pPr>
        <w:jc w:val="center"/>
        <w:rPr>
          <w:b/>
        </w:rPr>
      </w:pPr>
      <w:r w:rsidRPr="00A96AE8">
        <w:rPr>
          <w:b/>
        </w:rPr>
        <w:t>ΣΥΝΔΙΔΑΣΚΑΛΙΕΣ ΠΟΛΥΤΑΞΙΚΩΝ ΟΜΑΔΩΝ ΟΛΟΗΜΕΡΟΥ ΠΡΟΓΡΑΜΜΑΤΟΣ</w:t>
      </w:r>
    </w:p>
    <w:p w:rsidR="00856616" w:rsidRDefault="00856616" w:rsidP="00072AB2">
      <w:pPr>
        <w:rPr>
          <w:b/>
          <w:color w:val="000080"/>
        </w:rPr>
      </w:pPr>
    </w:p>
    <w:p w:rsidR="00324568" w:rsidRDefault="00324568" w:rsidP="00E32A98">
      <w:pPr>
        <w:jc w:val="both"/>
        <w:rPr>
          <w:b/>
          <w:color w:val="000080"/>
        </w:rPr>
      </w:pPr>
    </w:p>
    <w:p w:rsidR="00C15F06" w:rsidRDefault="00E32A98" w:rsidP="00E32A98">
      <w:pPr>
        <w:jc w:val="both"/>
      </w:pPr>
      <w:r>
        <w:t xml:space="preserve">Λίγη ιστορία πρώτα: Όταν ξεκίνησε τη λειτουργία του το </w:t>
      </w:r>
      <w:r>
        <w:rPr>
          <w:lang w:val="en-US"/>
        </w:rPr>
        <w:t>MYSCHOOL</w:t>
      </w:r>
      <w:r>
        <w:t>, τον Νοέμβριο του 2013, η διαχείριση των τμημάτων του ολοήμερου γινόταν αποκλειστικά μέσα από τη ΔΙΑΧΕΙΡΙΣΗ ΤΜΗΜΑΤΩΝ, κάτι που σήμαινε ότι έπρεπε να φτιαχτούν αρκετά έως πολλά τμήματα, ένα προς ένα,</w:t>
      </w:r>
      <w:r w:rsidR="00C15F06">
        <w:t xml:space="preserve"> να γίνουν σε αυτά αναθέσεις ωρών </w:t>
      </w:r>
      <w:r>
        <w:t xml:space="preserve"> και κατόπιν να ενωθούν σε συνδιδασκαλία. Ο τρόπος ήταν χρονοβόρος και όχι πάντα αποτελεσματικός, οπότε δυο χρόνια αργότερα η ομάδα υποστήριξης δημιούργησε τις Πολυταξικές Ομάδες Ολοήμερου και η κατάσταση βελτιώθηκε αισθητά. </w:t>
      </w:r>
    </w:p>
    <w:p w:rsidR="00ED1210" w:rsidRDefault="00ED1210" w:rsidP="00E32A98">
      <w:pPr>
        <w:jc w:val="both"/>
      </w:pPr>
    </w:p>
    <w:p w:rsidR="00C15F06" w:rsidRDefault="00C15F06" w:rsidP="00E32A98">
      <w:pPr>
        <w:jc w:val="both"/>
      </w:pPr>
      <w:r>
        <w:t>Στη ΔΙΑΧΕΙΡΙΣΗ ΤΜΗΜΑΤΩΝ θα δημιουργήσετε τμήματα ολοήμερου σε δύο μόνο περιπτώσεις:</w:t>
      </w:r>
    </w:p>
    <w:p w:rsidR="004F26C8" w:rsidRDefault="004F26C8" w:rsidP="00E32A98">
      <w:pPr>
        <w:jc w:val="both"/>
      </w:pPr>
    </w:p>
    <w:p w:rsidR="00C15F06" w:rsidRDefault="00C15F06" w:rsidP="00E32A98">
      <w:pPr>
        <w:jc w:val="both"/>
      </w:pPr>
      <w:r>
        <w:t>Α. Αν έχετε αμιγές τμήμα ολοήμερου (π.χ. μόνο από την Α΄ τάξη).</w:t>
      </w:r>
    </w:p>
    <w:p w:rsidR="00C15F06" w:rsidRDefault="00C15F06" w:rsidP="00E32A98">
      <w:pPr>
        <w:jc w:val="both"/>
      </w:pPr>
      <w:r>
        <w:t xml:space="preserve">Β. Αν στο ολοήμερο διδάσκεται το μάθημα των Αγγλικών. </w:t>
      </w:r>
    </w:p>
    <w:p w:rsidR="00C15F06" w:rsidRDefault="00C15F06" w:rsidP="00E32A98">
      <w:pPr>
        <w:jc w:val="both"/>
      </w:pPr>
    </w:p>
    <w:p w:rsidR="004C4D03" w:rsidRPr="00944A83" w:rsidRDefault="00C15F06" w:rsidP="00E32A98">
      <w:pPr>
        <w:jc w:val="both"/>
      </w:pPr>
      <w:r>
        <w:t>Για να μπείτε στη φιλοσοφ</w:t>
      </w:r>
      <w:r w:rsidR="00CC1A60">
        <w:t>ία</w:t>
      </w:r>
      <w:r>
        <w:t xml:space="preserve"> των Πολυταξικών Ομάδων,  είναι απαραίτητο πρώτα απ’ όλα να έχετε διαβάσει τον σχετικό οδηγό</w:t>
      </w:r>
      <w:r w:rsidR="00497508">
        <w:t xml:space="preserve"> της ομάδας υποστήριξης</w:t>
      </w:r>
    </w:p>
    <w:p w:rsidR="00CF6F49" w:rsidRDefault="00CF6F49" w:rsidP="00072AB2"/>
    <w:p w:rsidR="00CF6F49" w:rsidRDefault="00135570" w:rsidP="00072AB2">
      <w:r>
        <w:t xml:space="preserve">Οι ζώνες διδασκαλίας  στο ολοήμερο είναι δύο: </w:t>
      </w:r>
    </w:p>
    <w:p w:rsidR="00135570" w:rsidRDefault="00135570" w:rsidP="00072AB2"/>
    <w:p w:rsidR="00135570" w:rsidRDefault="00135570" w:rsidP="00072AB2">
      <w:r>
        <w:t>Η πρώτη ζώνη (Ζ1) από 14.15 ως 15.00.</w:t>
      </w:r>
    </w:p>
    <w:p w:rsidR="00135570" w:rsidRDefault="00135570" w:rsidP="00072AB2">
      <w:r>
        <w:t>Η δεύτερη ζώνη (Ζ2) από 15.15 ως 16.00.</w:t>
      </w:r>
    </w:p>
    <w:p w:rsidR="00135570" w:rsidRDefault="00135570" w:rsidP="00072AB2"/>
    <w:p w:rsidR="00CF6F49" w:rsidRDefault="009B45CD" w:rsidP="00072AB2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533400</wp:posOffset>
            </wp:positionV>
            <wp:extent cx="6736080" cy="1584960"/>
            <wp:effectExtent l="19050" t="19050" r="26670" b="15240"/>
            <wp:wrapSquare wrapText="bothSides"/>
            <wp:docPr id="62" name="Εικόνα 62" descr="po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ol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1584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A60">
        <w:t xml:space="preserve">Με το που </w:t>
      </w:r>
      <w:r w:rsidR="00101FC8">
        <w:t>δημιουργείτε</w:t>
      </w:r>
      <w:r w:rsidR="00135570">
        <w:t xml:space="preserve"> ένα τμήμα, το σύστημα του δίνει όνομα που περιέχει το σύμβολο του αστερίσκου (*). </w:t>
      </w:r>
      <w:r w:rsidR="00ED2754">
        <w:t xml:space="preserve"> Ας δούμε ένα παράδειγμα: </w:t>
      </w:r>
    </w:p>
    <w:p w:rsidR="00CF6F49" w:rsidRDefault="00CF6F49" w:rsidP="00072AB2"/>
    <w:p w:rsidR="002E44D7" w:rsidRDefault="002E44D7" w:rsidP="00072AB2">
      <w:r>
        <w:t xml:space="preserve">Βλέπουμε ότι το συγκεκριμένο σχολείο έχει δημιουργήσει δύο τμήματα στην πρώτη ζώνη και ένα τμήμα στη δεύτερη. </w:t>
      </w:r>
    </w:p>
    <w:p w:rsidR="002E44D7" w:rsidRDefault="002E44D7" w:rsidP="00072AB2"/>
    <w:p w:rsidR="00CF6F49" w:rsidRDefault="002E44D7" w:rsidP="00072AB2">
      <w:r>
        <w:t>Τι σημαίνουν τα ονόματα:</w:t>
      </w:r>
    </w:p>
    <w:p w:rsidR="002E44D7" w:rsidRDefault="002E44D7" w:rsidP="00072AB2"/>
    <w:p w:rsidR="002E44D7" w:rsidRPr="0017196D" w:rsidRDefault="002E44D7" w:rsidP="00072AB2">
      <w:pPr>
        <w:rPr>
          <w:sz w:val="26"/>
          <w:szCs w:val="26"/>
        </w:rPr>
      </w:pPr>
      <w:r w:rsidRPr="00105C3D">
        <w:rPr>
          <w:b/>
          <w:color w:val="800080"/>
          <w:sz w:val="28"/>
          <w:szCs w:val="28"/>
        </w:rPr>
        <w:t>Ζ1</w:t>
      </w:r>
      <w:r w:rsidRPr="00105C3D">
        <w:rPr>
          <w:sz w:val="28"/>
          <w:szCs w:val="28"/>
        </w:rPr>
        <w:t>*Α,Β,Γ</w:t>
      </w:r>
      <w:r w:rsidRPr="00105C3D">
        <w:rPr>
          <w:b/>
          <w:color w:val="FF0000"/>
          <w:sz w:val="28"/>
          <w:szCs w:val="28"/>
        </w:rPr>
        <w:t>-1</w:t>
      </w:r>
      <w:r w:rsidR="00105C3D" w:rsidRPr="0017196D">
        <w:rPr>
          <w:sz w:val="28"/>
          <w:szCs w:val="28"/>
        </w:rPr>
        <w:t>:</w:t>
      </w:r>
      <w:r w:rsidR="00105C3D" w:rsidRPr="00105C3D">
        <w:rPr>
          <w:b/>
          <w:sz w:val="28"/>
          <w:szCs w:val="28"/>
        </w:rPr>
        <w:t xml:space="preserve"> </w:t>
      </w:r>
      <w:r w:rsidR="00105C3D" w:rsidRPr="00105C3D">
        <w:rPr>
          <w:sz w:val="28"/>
          <w:szCs w:val="28"/>
        </w:rPr>
        <w:t xml:space="preserve"> </w:t>
      </w:r>
      <w:r w:rsidR="00447055">
        <w:rPr>
          <w:sz w:val="28"/>
          <w:szCs w:val="28"/>
        </w:rPr>
        <w:t xml:space="preserve">  </w:t>
      </w:r>
      <w:r w:rsidR="00105C3D" w:rsidRPr="0017196D">
        <w:rPr>
          <w:color w:val="FF0000"/>
          <w:sz w:val="26"/>
          <w:szCs w:val="26"/>
        </w:rPr>
        <w:t>Πρώτο τμήμα</w:t>
      </w:r>
      <w:r w:rsidR="00105C3D" w:rsidRPr="0017196D">
        <w:rPr>
          <w:sz w:val="26"/>
          <w:szCs w:val="26"/>
        </w:rPr>
        <w:t xml:space="preserve"> της </w:t>
      </w:r>
      <w:r w:rsidR="00105C3D" w:rsidRPr="0017196D">
        <w:rPr>
          <w:b/>
          <w:color w:val="800080"/>
          <w:sz w:val="26"/>
          <w:szCs w:val="26"/>
        </w:rPr>
        <w:t>Ζώνης 1</w:t>
      </w:r>
      <w:r w:rsidR="00105C3D" w:rsidRPr="0017196D">
        <w:rPr>
          <w:sz w:val="26"/>
          <w:szCs w:val="26"/>
        </w:rPr>
        <w:t xml:space="preserve"> με μαθητές από τις Α,Β,Γ τάξεις. </w:t>
      </w:r>
    </w:p>
    <w:p w:rsidR="002E44D7" w:rsidRPr="00105C3D" w:rsidRDefault="002E44D7" w:rsidP="00072AB2">
      <w:pPr>
        <w:rPr>
          <w:sz w:val="28"/>
          <w:szCs w:val="28"/>
        </w:rPr>
      </w:pPr>
    </w:p>
    <w:p w:rsidR="002E44D7" w:rsidRPr="0017196D" w:rsidRDefault="002E44D7" w:rsidP="00072AB2">
      <w:pPr>
        <w:rPr>
          <w:sz w:val="26"/>
          <w:szCs w:val="26"/>
        </w:rPr>
      </w:pPr>
      <w:r w:rsidRPr="00105C3D">
        <w:rPr>
          <w:b/>
          <w:color w:val="800080"/>
          <w:sz w:val="28"/>
          <w:szCs w:val="28"/>
        </w:rPr>
        <w:t>Ζ1</w:t>
      </w:r>
      <w:r w:rsidR="0017196D">
        <w:rPr>
          <w:sz w:val="28"/>
          <w:szCs w:val="28"/>
        </w:rPr>
        <w:t>*Γ,Δ,Ε,</w:t>
      </w:r>
      <w:r w:rsidRPr="00105C3D">
        <w:rPr>
          <w:sz w:val="28"/>
          <w:szCs w:val="28"/>
        </w:rPr>
        <w:t>ΣΤ</w:t>
      </w:r>
      <w:r w:rsidRPr="00105C3D">
        <w:rPr>
          <w:b/>
          <w:color w:val="FF0000"/>
          <w:sz w:val="28"/>
          <w:szCs w:val="28"/>
        </w:rPr>
        <w:t>-2</w:t>
      </w:r>
      <w:r w:rsidR="00105C3D" w:rsidRPr="0017196D">
        <w:rPr>
          <w:sz w:val="28"/>
          <w:szCs w:val="28"/>
        </w:rPr>
        <w:t xml:space="preserve">: </w:t>
      </w:r>
      <w:r w:rsidR="00447055">
        <w:rPr>
          <w:sz w:val="28"/>
          <w:szCs w:val="28"/>
        </w:rPr>
        <w:t xml:space="preserve">   </w:t>
      </w:r>
      <w:r w:rsidR="00105C3D" w:rsidRPr="0017196D">
        <w:rPr>
          <w:color w:val="FF0000"/>
          <w:sz w:val="26"/>
          <w:szCs w:val="26"/>
        </w:rPr>
        <w:t>Δεύτερο τμήμα</w:t>
      </w:r>
      <w:r w:rsidR="00105C3D" w:rsidRPr="0017196D">
        <w:rPr>
          <w:sz w:val="26"/>
          <w:szCs w:val="26"/>
        </w:rPr>
        <w:t xml:space="preserve"> της </w:t>
      </w:r>
      <w:r w:rsidR="00105C3D" w:rsidRPr="0017196D">
        <w:rPr>
          <w:b/>
          <w:color w:val="800080"/>
          <w:sz w:val="26"/>
          <w:szCs w:val="26"/>
        </w:rPr>
        <w:t xml:space="preserve">Ζώνης </w:t>
      </w:r>
      <w:r w:rsidR="0017196D" w:rsidRPr="0017196D">
        <w:rPr>
          <w:b/>
          <w:color w:val="800080"/>
          <w:sz w:val="26"/>
          <w:szCs w:val="26"/>
        </w:rPr>
        <w:t>1</w:t>
      </w:r>
      <w:r w:rsidR="00105C3D" w:rsidRPr="0017196D">
        <w:rPr>
          <w:sz w:val="26"/>
          <w:szCs w:val="26"/>
        </w:rPr>
        <w:t xml:space="preserve"> με μαθητές από τις Γ,Δ,Ε,ΣΤ τάξεις. </w:t>
      </w:r>
    </w:p>
    <w:p w:rsidR="002E44D7" w:rsidRPr="00105C3D" w:rsidRDefault="002E44D7" w:rsidP="00072AB2">
      <w:pPr>
        <w:rPr>
          <w:sz w:val="28"/>
          <w:szCs w:val="28"/>
        </w:rPr>
      </w:pPr>
    </w:p>
    <w:p w:rsidR="00105C3D" w:rsidRPr="00105C3D" w:rsidRDefault="002E44D7" w:rsidP="00105C3D">
      <w:pPr>
        <w:rPr>
          <w:sz w:val="28"/>
          <w:szCs w:val="28"/>
        </w:rPr>
      </w:pPr>
      <w:r w:rsidRPr="00105C3D">
        <w:rPr>
          <w:b/>
          <w:color w:val="800080"/>
          <w:sz w:val="28"/>
          <w:szCs w:val="28"/>
        </w:rPr>
        <w:t>Ζ2</w:t>
      </w:r>
      <w:r w:rsidRPr="00105C3D">
        <w:rPr>
          <w:sz w:val="28"/>
          <w:szCs w:val="28"/>
        </w:rPr>
        <w:t>*Α,Β,Γ,Δ,ΣΤ</w:t>
      </w:r>
      <w:r w:rsidRPr="00105C3D">
        <w:rPr>
          <w:b/>
          <w:color w:val="FF0000"/>
          <w:sz w:val="28"/>
          <w:szCs w:val="28"/>
        </w:rPr>
        <w:t>-1</w:t>
      </w:r>
      <w:r w:rsidR="00105C3D" w:rsidRPr="0017196D">
        <w:rPr>
          <w:sz w:val="28"/>
          <w:szCs w:val="28"/>
        </w:rPr>
        <w:t>:</w:t>
      </w:r>
      <w:r w:rsidR="0017196D" w:rsidRPr="0017196D">
        <w:rPr>
          <w:sz w:val="28"/>
          <w:szCs w:val="28"/>
        </w:rPr>
        <w:t xml:space="preserve"> </w:t>
      </w:r>
      <w:r w:rsidR="00447055">
        <w:rPr>
          <w:sz w:val="28"/>
          <w:szCs w:val="28"/>
        </w:rPr>
        <w:t xml:space="preserve">   </w:t>
      </w:r>
      <w:r w:rsidR="0017196D" w:rsidRPr="0017196D">
        <w:rPr>
          <w:color w:val="FF0000"/>
          <w:sz w:val="26"/>
          <w:szCs w:val="26"/>
        </w:rPr>
        <w:t>Πρώτο τμήμα</w:t>
      </w:r>
      <w:r w:rsidR="0017196D" w:rsidRPr="0017196D">
        <w:rPr>
          <w:sz w:val="26"/>
          <w:szCs w:val="26"/>
        </w:rPr>
        <w:t xml:space="preserve"> της </w:t>
      </w:r>
      <w:r w:rsidR="0017196D" w:rsidRPr="0017196D">
        <w:rPr>
          <w:b/>
          <w:color w:val="800080"/>
          <w:sz w:val="26"/>
          <w:szCs w:val="26"/>
        </w:rPr>
        <w:t>Ζώνης 2</w:t>
      </w:r>
      <w:r w:rsidR="0017196D">
        <w:rPr>
          <w:sz w:val="26"/>
          <w:szCs w:val="26"/>
        </w:rPr>
        <w:t xml:space="preserve"> </w:t>
      </w:r>
      <w:r w:rsidR="0017196D" w:rsidRPr="0017196D">
        <w:rPr>
          <w:sz w:val="26"/>
          <w:szCs w:val="26"/>
        </w:rPr>
        <w:t xml:space="preserve"> με μαθητές από τις Α,Β,Γ</w:t>
      </w:r>
      <w:r w:rsidR="0017196D">
        <w:rPr>
          <w:sz w:val="26"/>
          <w:szCs w:val="26"/>
        </w:rPr>
        <w:t>,Δ, ΣΤ</w:t>
      </w:r>
      <w:r w:rsidR="0017196D" w:rsidRPr="0017196D">
        <w:rPr>
          <w:sz w:val="26"/>
          <w:szCs w:val="26"/>
        </w:rPr>
        <w:t xml:space="preserve"> τάξεις</w:t>
      </w:r>
      <w:r w:rsidR="0017196D">
        <w:rPr>
          <w:sz w:val="26"/>
          <w:szCs w:val="26"/>
        </w:rPr>
        <w:t xml:space="preserve"> (οι μαθητές της Ε΄ τάξης, που υπήρχαν στη Ζ1,  έχουν αποχωρήσει).</w:t>
      </w:r>
    </w:p>
    <w:p w:rsidR="002E44D7" w:rsidRPr="00105C3D" w:rsidRDefault="002E44D7" w:rsidP="00072AB2">
      <w:pPr>
        <w:rPr>
          <w:sz w:val="28"/>
          <w:szCs w:val="28"/>
        </w:rPr>
      </w:pPr>
    </w:p>
    <w:p w:rsidR="00CF6F49" w:rsidRPr="00473FA8" w:rsidRDefault="00473FA8" w:rsidP="00072AB2">
      <w:r w:rsidRPr="00473FA8">
        <w:t>Σε κάθε τμήμα μπορείτε να επιλέξετε</w:t>
      </w:r>
      <w:r>
        <w:t xml:space="preserve"> ένα ή περισσότερα μαθήματα. Το σύνολο δεν μπορεί να ξεπερνά τις 5 ώρες.</w:t>
      </w:r>
    </w:p>
    <w:p w:rsidR="002E44D7" w:rsidRDefault="002E44D7" w:rsidP="00072AB2"/>
    <w:p w:rsidR="00ED1210" w:rsidRDefault="007A7313" w:rsidP="007A7313">
      <w:pPr>
        <w:jc w:val="both"/>
      </w:pPr>
      <w:r>
        <w:t>Η κατανομή των μαθητών</w:t>
      </w:r>
      <w:r w:rsidR="006C23D3">
        <w:t xml:space="preserve"> στα τμήματα αυτά</w:t>
      </w:r>
      <w:r>
        <w:t xml:space="preserve"> δεν παρουσιάζει δυσκολία (ΜΑΘΗΤΕΣ – ΕΓΓΡΑΦΕΣ ΜΑΘΗΤΩΝ – ΚΑΤΑΝΟΜΗ ΜΑΘΗΤΩΝ ΣΕ ΤΜΗΜΑΤΑ): </w:t>
      </w:r>
    </w:p>
    <w:p w:rsidR="00ED1210" w:rsidRDefault="009B45CD" w:rsidP="00072AB2"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6736080" cy="1447800"/>
            <wp:effectExtent l="19050" t="19050" r="26670" b="19050"/>
            <wp:wrapSquare wrapText="bothSides"/>
            <wp:docPr id="63" name="Εικόνα 63" descr="KAT_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KAT_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1447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210" w:rsidRDefault="00ED1210" w:rsidP="00072AB2"/>
    <w:p w:rsidR="002E44D7" w:rsidRDefault="002E44D7" w:rsidP="00072AB2"/>
    <w:p w:rsidR="00CF6F49" w:rsidRDefault="007A7313" w:rsidP="00072AB2">
      <w:r>
        <w:t xml:space="preserve">Αν ο μαθητής </w:t>
      </w:r>
      <w:r w:rsidR="006C23D3">
        <w:t>παρακολουθ</w:t>
      </w:r>
      <w:r w:rsidR="00101FC8">
        <w:t>εί και τις δύο ζώνες, τσεκάρετε</w:t>
      </w:r>
      <w:r w:rsidR="006C23D3">
        <w:t xml:space="preserve"> το όνομά του και στα δυο κουτάκια.</w:t>
      </w:r>
    </w:p>
    <w:p w:rsidR="007A7313" w:rsidRDefault="00AB0E7E" w:rsidP="00072AB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0;margin-top:27.6pt;width:532pt;height:86.2pt;z-index:251658240;mso-wrap-style:none" fillcolor="#cff" strokeweight="1pt">
            <v:textbox>
              <w:txbxContent>
                <w:p w:rsidR="00AB0E7E" w:rsidRPr="001977FB" w:rsidRDefault="007A6CAB" w:rsidP="00AB0E7E">
                  <w:pPr>
                    <w:jc w:val="both"/>
                    <w:rPr>
                      <w:b/>
                      <w:color w:val="C00000"/>
                    </w:rPr>
                  </w:pPr>
                  <w:r w:rsidRPr="001977FB">
                    <w:rPr>
                      <w:b/>
                    </w:rPr>
                    <w:t xml:space="preserve">ΠΡΟΣΟΧΗ: Για να μπορέσετε να </w:t>
                  </w:r>
                  <w:r w:rsidR="00101FC8" w:rsidRPr="001977FB">
                    <w:rPr>
                      <w:b/>
                    </w:rPr>
                    <w:t>κατανείμετε</w:t>
                  </w:r>
                  <w:r w:rsidR="009C76B8" w:rsidRPr="001977FB">
                    <w:rPr>
                      <w:b/>
                    </w:rPr>
                    <w:t xml:space="preserve"> τους μαθητέ</w:t>
                  </w:r>
                  <w:r w:rsidR="00101FC8" w:rsidRPr="001977FB">
                    <w:rPr>
                      <w:b/>
                    </w:rPr>
                    <w:t>ς</w:t>
                  </w:r>
                  <w:r w:rsidR="00AB0E7E" w:rsidRPr="001977FB">
                    <w:rPr>
                      <w:b/>
                    </w:rPr>
                    <w:t xml:space="preserve"> στα τμήματα αυτά</w:t>
                  </w:r>
                  <w:r w:rsidR="00101FC8" w:rsidRPr="001977FB">
                    <w:rPr>
                      <w:b/>
                    </w:rPr>
                    <w:t xml:space="preserve">, είναι απαραίτητο </w:t>
                  </w:r>
                  <w:r w:rsidRPr="001977FB">
                    <w:rPr>
                      <w:b/>
                    </w:rPr>
                    <w:t xml:space="preserve">προηγουμένως </w:t>
                  </w:r>
                  <w:r w:rsidR="00AB0E7E" w:rsidRPr="001977FB">
                    <w:rPr>
                      <w:b/>
                    </w:rPr>
                    <w:t>να έχετε δηλώσει</w:t>
                  </w:r>
                  <w:r w:rsidR="009C76B8" w:rsidRPr="001977FB">
                    <w:rPr>
                      <w:b/>
                    </w:rPr>
                    <w:t xml:space="preserve"> την ώρα αποχώρησής τους από το ολοήμερο  (ΜΑΘΗΤΕΣ – ΕΓΓΡΑΦΕΣ ΜΑΘΗΤΩΝ -  ΜΑΖΙΚΗ ΚΑΤΑΧΩΡΙΣΗ  ΩΡΑΣ ΑΠΟΧΩΡΗΣΗΣ ΜΑΘΗΤΩΝ  ΟΛΟΗΜΕΡΟΥ ΠΡΟΓΡΑΜΜΑΤΟΣ). </w:t>
                  </w:r>
                  <w:r w:rsidR="00AB0E7E" w:rsidRPr="001977FB">
                    <w:rPr>
                      <w:b/>
                    </w:rPr>
                    <w:t>Διαφορετικά, δε θα μπορέσετε να τσεκάρετε τα κουτάκια που πρέπει.</w:t>
                  </w:r>
                  <w:r w:rsidR="00AB0E7E" w:rsidRPr="001977FB">
                    <w:rPr>
                      <w:b/>
                      <w:color w:val="C00000"/>
                    </w:rPr>
                    <w:t xml:space="preserve"> </w:t>
                  </w:r>
                </w:p>
                <w:p w:rsidR="009C76B8" w:rsidRDefault="009C76B8" w:rsidP="0041059E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p w:rsidR="007A7313" w:rsidRDefault="007A7313" w:rsidP="00072AB2"/>
    <w:p w:rsidR="006C23D3" w:rsidRDefault="006C23D3" w:rsidP="00072AB2"/>
    <w:p w:rsidR="00101FC8" w:rsidRDefault="00101FC8" w:rsidP="00072AB2">
      <w:r w:rsidRPr="005717F9">
        <w:rPr>
          <w:b/>
        </w:rPr>
        <w:t>Ανάθεση ωρών</w:t>
      </w:r>
      <w:r>
        <w:t>: Δε χρειάζεται να γίνει  σε όλα τα τμήματα. Αρκεί ένα τμήμα από κάθε ομάδα. Στο παράδειγμά μας, μπορείτε να κάνετε ανάθεση στα τμήματα:</w:t>
      </w:r>
    </w:p>
    <w:p w:rsidR="00101FC8" w:rsidRDefault="00101FC8" w:rsidP="00072AB2"/>
    <w:p w:rsidR="007A7313" w:rsidRPr="00381C78" w:rsidRDefault="00101FC8" w:rsidP="00072AB2">
      <w:r>
        <w:t xml:space="preserve">Ζ1*Α1 </w:t>
      </w:r>
      <w:r w:rsidR="00381C78">
        <w:t xml:space="preserve"> (</w:t>
      </w:r>
      <w:r w:rsidR="004302B7">
        <w:t>για το π</w:t>
      </w:r>
      <w:r w:rsidRPr="00381C78">
        <w:t>ρώτο τμήμα της Ζώνης 1</w:t>
      </w:r>
      <w:r w:rsidR="00381C78">
        <w:t>)</w:t>
      </w:r>
    </w:p>
    <w:p w:rsidR="00101FC8" w:rsidRPr="00381C78" w:rsidRDefault="00101FC8" w:rsidP="00072AB2"/>
    <w:p w:rsidR="00101FC8" w:rsidRDefault="00101FC8" w:rsidP="00072AB2">
      <w:r w:rsidRPr="00101FC8">
        <w:t>Ζ1*Γ2</w:t>
      </w:r>
      <w:r>
        <w:t xml:space="preserve">  </w:t>
      </w:r>
      <w:r w:rsidR="00381C78">
        <w:t xml:space="preserve"> (</w:t>
      </w:r>
      <w:r w:rsidR="004302B7">
        <w:t>για το δ</w:t>
      </w:r>
      <w:r w:rsidRPr="00381C78">
        <w:t>εύτερο τμήμα της Ζώνης 1</w:t>
      </w:r>
      <w:r w:rsidR="00381C78">
        <w:t>)</w:t>
      </w:r>
    </w:p>
    <w:p w:rsidR="00FC75AD" w:rsidRDefault="00FC75AD" w:rsidP="00072AB2"/>
    <w:p w:rsidR="00FC75AD" w:rsidRDefault="00101FC8" w:rsidP="00072AB2">
      <w:r>
        <w:t xml:space="preserve">Ζ2*Α1 </w:t>
      </w:r>
      <w:r w:rsidR="00381C78">
        <w:t xml:space="preserve">  (</w:t>
      </w:r>
      <w:r w:rsidR="004302B7">
        <w:t>για το π</w:t>
      </w:r>
      <w:r w:rsidRPr="00381C78">
        <w:t>ρώτο τμήμα της Ζώνης 2</w:t>
      </w:r>
      <w:r w:rsidR="00381C78">
        <w:t>)</w:t>
      </w:r>
    </w:p>
    <w:p w:rsidR="00381C78" w:rsidRDefault="00381C78" w:rsidP="00072AB2"/>
    <w:p w:rsidR="00381C78" w:rsidRDefault="005717F9" w:rsidP="00AB1345">
      <w:pPr>
        <w:jc w:val="both"/>
      </w:pPr>
      <w:r>
        <w:rPr>
          <w:noProof/>
        </w:rPr>
        <w:pict>
          <v:shape id="_x0000_s1089" type="#_x0000_t202" style="position:absolute;left:0;text-align:left;margin-left:0;margin-top:124.2pt;width:532pt;height:69.05pt;z-index:251659264;mso-wrap-style:none" fillcolor="#ff9" strokeweight="1pt">
            <v:textbox>
              <w:txbxContent>
                <w:p w:rsidR="00560F5C" w:rsidRPr="005717F9" w:rsidRDefault="005421CF" w:rsidP="0019155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Απαραίτητο τελικό βήμα</w:t>
                  </w:r>
                  <w:r w:rsidR="00560F5C" w:rsidRPr="005717F9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 xml:space="preserve"> </w:t>
                  </w:r>
                  <w:r w:rsidR="00560F5C" w:rsidRPr="005717F9">
                    <w:rPr>
                      <w:b/>
                    </w:rPr>
                    <w:t xml:space="preserve"> Όταν ολοκληρώνετε οποιαδήποτε ανάθεση, πάντα </w:t>
                  </w:r>
                  <w:r w:rsidR="00665B6F">
                    <w:rPr>
                      <w:b/>
                    </w:rPr>
                    <w:t xml:space="preserve">πρέπει </w:t>
                  </w:r>
                  <w:r w:rsidR="00560F5C" w:rsidRPr="005717F9">
                    <w:rPr>
                      <w:b/>
                    </w:rPr>
                    <w:t>να ελέγχετε στις καρτέλες των</w:t>
                  </w:r>
                  <w:r w:rsidR="003A53E9">
                    <w:rPr>
                      <w:b/>
                    </w:rPr>
                    <w:t xml:space="preserve"> εκπαιδευτικών </w:t>
                  </w:r>
                  <w:r w:rsidR="0019155A" w:rsidRPr="005717F9">
                    <w:rPr>
                      <w:b/>
                    </w:rPr>
                    <w:t xml:space="preserve">αν οι ώρες χρεώθηκαν σωστά </w:t>
                  </w:r>
                  <w:r w:rsidR="00042503">
                    <w:rPr>
                      <w:b/>
                    </w:rPr>
                    <w:t>στον καθένα</w:t>
                  </w:r>
                  <w:r w:rsidR="0019155A" w:rsidRPr="005717F9">
                    <w:rPr>
                      <w:b/>
                    </w:rPr>
                    <w:t>.</w:t>
                  </w:r>
                  <w:r w:rsidR="00042503">
                    <w:rPr>
                      <w:b/>
                    </w:rPr>
                    <w:t xml:space="preserve"> </w:t>
                  </w:r>
                  <w:r w:rsidR="00EA6CAA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Ο κ</w:t>
                  </w:r>
                  <w:r w:rsidR="00EA6CAA">
                    <w:rPr>
                      <w:b/>
                    </w:rPr>
                    <w:t xml:space="preserve">αλύτερος τρόπος είναι να εξαγάγετε </w:t>
                  </w:r>
                  <w:r w:rsidR="003A53E9">
                    <w:rPr>
                      <w:b/>
                    </w:rPr>
                    <w:t>από τις</w:t>
                  </w:r>
                  <w:r w:rsidR="00560F5C" w:rsidRPr="005717F9">
                    <w:rPr>
                      <w:b/>
                    </w:rPr>
                    <w:t xml:space="preserve"> ΑΝΑΦΟΡΕΣ το Δελ</w:t>
                  </w:r>
                  <w:r w:rsidR="001A18CB">
                    <w:rPr>
                      <w:b/>
                    </w:rPr>
                    <w:t>τίο Κίνησης Σχολικής Μονάδας 1</w:t>
                  </w:r>
                  <w:r w:rsidR="00EA6CAA">
                    <w:rPr>
                      <w:b/>
                    </w:rPr>
                    <w:t>, όπου έχετε συνολική εικόνα για τους πάντες.</w:t>
                  </w:r>
                </w:p>
                <w:p w:rsidR="00560F5C" w:rsidRDefault="00560F5C"/>
              </w:txbxContent>
            </v:textbox>
            <w10:wrap type="square"/>
          </v:shape>
        </w:pict>
      </w:r>
      <w:r w:rsidR="00381C78">
        <w:t xml:space="preserve">Μια καλή πρακτική που μπορείτε να ακολουθείτε στο </w:t>
      </w:r>
      <w:r w:rsidR="00381C78">
        <w:rPr>
          <w:lang w:val="en-US"/>
        </w:rPr>
        <w:t>MYSCHOOL</w:t>
      </w:r>
      <w:r w:rsidR="00381C78" w:rsidRPr="00381C78">
        <w:t xml:space="preserve"> </w:t>
      </w:r>
      <w:r w:rsidR="00381C78">
        <w:t>είναι να δουλεύετε έχοντας ανοιχτά δύο καρτέλες ή παράθυρα. Ας υποθέσουμε ότι θέλετε να κάνετε ανάθεση ωρών στα πολυταξικ</w:t>
      </w:r>
      <w:r w:rsidR="001C55A9">
        <w:t xml:space="preserve">ά </w:t>
      </w:r>
      <w:r w:rsidR="00381C78">
        <w:t xml:space="preserve">τμήματα. </w:t>
      </w:r>
      <w:r w:rsidR="001C55A9">
        <w:t xml:space="preserve">Πηγαίνετε </w:t>
      </w:r>
      <w:r w:rsidR="00AB1345">
        <w:t xml:space="preserve">στη σελίδα όπου έχετε δημιουργήσει τα τμήματα. Ανοίγετε στον φυλλομετρητή σας μια νέα καρτέλα (ή παράθυρο), αντιγράφετε από τη γραμμή διευθύνσεων της πρώτης σελίδας το </w:t>
      </w:r>
      <w:r w:rsidR="00AB1345">
        <w:rPr>
          <w:lang w:val="en-US"/>
        </w:rPr>
        <w:t>url</w:t>
      </w:r>
      <w:r w:rsidR="00AB1345">
        <w:t>, πηγαίνετε στη νέα καρτέλα και κάνετε στη γραμμή διευθύνσεων δεξί κλικ – «επικόλληση και μετάβαση»</w:t>
      </w:r>
      <w:r w:rsidR="00677117">
        <w:t xml:space="preserve">, οπότε μεταφέρεστε </w:t>
      </w:r>
      <w:r w:rsidR="006A556B">
        <w:t xml:space="preserve">εκ νέου </w:t>
      </w:r>
      <w:r w:rsidR="00677117">
        <w:t xml:space="preserve">στη σελίδα με τα τμήματα. Κατόπιν προχωράτε στο ΣΧΟΛΙΚΗ ΜΟΝΑΔΑ – ΑΝΑΘΕΣΕΙΣ ΜΑΘΗΜΑΤΩΝ ΣΕ ΕΚΠΑΙΔΕΥΤΙΚΟΥΣ. </w:t>
      </w:r>
      <w:r w:rsidR="005421CF">
        <w:t xml:space="preserve"> </w:t>
      </w:r>
      <w:r w:rsidR="00677117">
        <w:t>Κι έτσι έχετε στην πρώτη καρτέλα τα τμήματα και στη δεύτερη</w:t>
      </w:r>
      <w:r w:rsidR="003B3F7C">
        <w:t xml:space="preserve"> </w:t>
      </w:r>
      <w:r w:rsidR="001D078A">
        <w:t>το περιβάλλον των αναθ</w:t>
      </w:r>
      <w:r>
        <w:t>έσεων.</w:t>
      </w:r>
    </w:p>
    <w:p w:rsidR="00BD6A01" w:rsidRDefault="00BD6A01" w:rsidP="00AB1345">
      <w:pPr>
        <w:jc w:val="both"/>
      </w:pPr>
    </w:p>
    <w:p w:rsidR="00865157" w:rsidRDefault="00865157" w:rsidP="00072AB2"/>
    <w:p w:rsidR="00865157" w:rsidRDefault="00865157" w:rsidP="00072AB2"/>
    <w:p w:rsidR="00CF6F49" w:rsidRDefault="00CF6F49" w:rsidP="00072AB2"/>
    <w:p w:rsidR="00101FC8" w:rsidRDefault="00101FC8" w:rsidP="00D17996"/>
    <w:p w:rsidR="00101FC8" w:rsidRPr="00101FC8" w:rsidRDefault="00101FC8" w:rsidP="00101FC8"/>
    <w:p w:rsidR="00101FC8" w:rsidRPr="00101FC8" w:rsidRDefault="00101FC8" w:rsidP="00101FC8"/>
    <w:p w:rsidR="00101FC8" w:rsidRDefault="00101FC8" w:rsidP="00101FC8"/>
    <w:p w:rsidR="00D17996" w:rsidRPr="00101FC8" w:rsidRDefault="00D17996" w:rsidP="00101FC8"/>
    <w:sectPr w:rsidR="00D17996" w:rsidRPr="00101FC8" w:rsidSect="00CA6D5B">
      <w:pgSz w:w="11906" w:h="16838"/>
      <w:pgMar w:top="540" w:right="74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57EEC"/>
    <w:rsid w:val="00002CF4"/>
    <w:rsid w:val="00011DCA"/>
    <w:rsid w:val="0001721C"/>
    <w:rsid w:val="00026A40"/>
    <w:rsid w:val="000275A7"/>
    <w:rsid w:val="00037471"/>
    <w:rsid w:val="00042503"/>
    <w:rsid w:val="000457FF"/>
    <w:rsid w:val="00051F6B"/>
    <w:rsid w:val="00054F2E"/>
    <w:rsid w:val="00071E75"/>
    <w:rsid w:val="00072AB2"/>
    <w:rsid w:val="00081ABA"/>
    <w:rsid w:val="00083FF7"/>
    <w:rsid w:val="000844B7"/>
    <w:rsid w:val="00087D56"/>
    <w:rsid w:val="000A4BE7"/>
    <w:rsid w:val="000C3217"/>
    <w:rsid w:val="00101FC8"/>
    <w:rsid w:val="00105C3D"/>
    <w:rsid w:val="001079F1"/>
    <w:rsid w:val="00135383"/>
    <w:rsid w:val="00135570"/>
    <w:rsid w:val="00157986"/>
    <w:rsid w:val="00166428"/>
    <w:rsid w:val="0017196D"/>
    <w:rsid w:val="001778E1"/>
    <w:rsid w:val="0019155A"/>
    <w:rsid w:val="0019219B"/>
    <w:rsid w:val="00192ABE"/>
    <w:rsid w:val="0019508F"/>
    <w:rsid w:val="001977FB"/>
    <w:rsid w:val="001A088E"/>
    <w:rsid w:val="001A0DC8"/>
    <w:rsid w:val="001A18CB"/>
    <w:rsid w:val="001B4067"/>
    <w:rsid w:val="001C44E0"/>
    <w:rsid w:val="001C55A9"/>
    <w:rsid w:val="001D078A"/>
    <w:rsid w:val="001D2385"/>
    <w:rsid w:val="001E533B"/>
    <w:rsid w:val="001F4CD8"/>
    <w:rsid w:val="0020102C"/>
    <w:rsid w:val="00204BC7"/>
    <w:rsid w:val="00207730"/>
    <w:rsid w:val="00207FC4"/>
    <w:rsid w:val="00244F56"/>
    <w:rsid w:val="002467EA"/>
    <w:rsid w:val="002622C9"/>
    <w:rsid w:val="002653E1"/>
    <w:rsid w:val="00267BD0"/>
    <w:rsid w:val="002944B9"/>
    <w:rsid w:val="00296CD2"/>
    <w:rsid w:val="002E44D7"/>
    <w:rsid w:val="002E5B60"/>
    <w:rsid w:val="00302CB9"/>
    <w:rsid w:val="00303923"/>
    <w:rsid w:val="00310559"/>
    <w:rsid w:val="00311A2C"/>
    <w:rsid w:val="00314B08"/>
    <w:rsid w:val="00324568"/>
    <w:rsid w:val="00331365"/>
    <w:rsid w:val="00347F67"/>
    <w:rsid w:val="00352143"/>
    <w:rsid w:val="00354B85"/>
    <w:rsid w:val="00356EAE"/>
    <w:rsid w:val="0035708E"/>
    <w:rsid w:val="00371B31"/>
    <w:rsid w:val="00381C78"/>
    <w:rsid w:val="00382180"/>
    <w:rsid w:val="00382DD9"/>
    <w:rsid w:val="003A53E9"/>
    <w:rsid w:val="003B3F7C"/>
    <w:rsid w:val="003D4CDF"/>
    <w:rsid w:val="00402729"/>
    <w:rsid w:val="0041059E"/>
    <w:rsid w:val="0041343C"/>
    <w:rsid w:val="004161DF"/>
    <w:rsid w:val="00423A3A"/>
    <w:rsid w:val="0042714B"/>
    <w:rsid w:val="004302B7"/>
    <w:rsid w:val="00432E93"/>
    <w:rsid w:val="00434CF5"/>
    <w:rsid w:val="00447055"/>
    <w:rsid w:val="00463D8A"/>
    <w:rsid w:val="0047024A"/>
    <w:rsid w:val="00473FA8"/>
    <w:rsid w:val="004955BE"/>
    <w:rsid w:val="00497508"/>
    <w:rsid w:val="004C00E0"/>
    <w:rsid w:val="004C11BE"/>
    <w:rsid w:val="004C1F92"/>
    <w:rsid w:val="004C4D03"/>
    <w:rsid w:val="004E02A2"/>
    <w:rsid w:val="004E040F"/>
    <w:rsid w:val="004F26C8"/>
    <w:rsid w:val="005010AD"/>
    <w:rsid w:val="005101E7"/>
    <w:rsid w:val="00513B5F"/>
    <w:rsid w:val="00522EC3"/>
    <w:rsid w:val="00535761"/>
    <w:rsid w:val="005362C6"/>
    <w:rsid w:val="005421CF"/>
    <w:rsid w:val="00543431"/>
    <w:rsid w:val="00551BD4"/>
    <w:rsid w:val="0055394E"/>
    <w:rsid w:val="0055656D"/>
    <w:rsid w:val="00560F5C"/>
    <w:rsid w:val="00567F47"/>
    <w:rsid w:val="005717F9"/>
    <w:rsid w:val="005767BD"/>
    <w:rsid w:val="0058771B"/>
    <w:rsid w:val="005B0961"/>
    <w:rsid w:val="005B21C7"/>
    <w:rsid w:val="005B602F"/>
    <w:rsid w:val="005B7EEE"/>
    <w:rsid w:val="005D3C0C"/>
    <w:rsid w:val="005E4147"/>
    <w:rsid w:val="005F66A6"/>
    <w:rsid w:val="00607730"/>
    <w:rsid w:val="00652006"/>
    <w:rsid w:val="00653EF5"/>
    <w:rsid w:val="00655236"/>
    <w:rsid w:val="006602BC"/>
    <w:rsid w:val="00665B6F"/>
    <w:rsid w:val="00677117"/>
    <w:rsid w:val="0069215F"/>
    <w:rsid w:val="00697037"/>
    <w:rsid w:val="006A556B"/>
    <w:rsid w:val="006B2C4E"/>
    <w:rsid w:val="006B39CB"/>
    <w:rsid w:val="006B4BC9"/>
    <w:rsid w:val="006C23D3"/>
    <w:rsid w:val="006D2405"/>
    <w:rsid w:val="006E1F60"/>
    <w:rsid w:val="006F7625"/>
    <w:rsid w:val="00704912"/>
    <w:rsid w:val="00705D40"/>
    <w:rsid w:val="00711EFF"/>
    <w:rsid w:val="00717E9A"/>
    <w:rsid w:val="00737E44"/>
    <w:rsid w:val="00740BC0"/>
    <w:rsid w:val="00746A45"/>
    <w:rsid w:val="0076107A"/>
    <w:rsid w:val="0077206A"/>
    <w:rsid w:val="00777196"/>
    <w:rsid w:val="0078240A"/>
    <w:rsid w:val="00783300"/>
    <w:rsid w:val="0078688F"/>
    <w:rsid w:val="007A6CAB"/>
    <w:rsid w:val="007A7313"/>
    <w:rsid w:val="007B4C78"/>
    <w:rsid w:val="007C7611"/>
    <w:rsid w:val="007C7C2B"/>
    <w:rsid w:val="007E6A39"/>
    <w:rsid w:val="007F00FE"/>
    <w:rsid w:val="008122FC"/>
    <w:rsid w:val="008171CB"/>
    <w:rsid w:val="00834DBD"/>
    <w:rsid w:val="00836689"/>
    <w:rsid w:val="00853E6A"/>
    <w:rsid w:val="00856616"/>
    <w:rsid w:val="00861AB2"/>
    <w:rsid w:val="00864DD4"/>
    <w:rsid w:val="00865157"/>
    <w:rsid w:val="008779AE"/>
    <w:rsid w:val="0088186B"/>
    <w:rsid w:val="008B54B6"/>
    <w:rsid w:val="008B6C8B"/>
    <w:rsid w:val="008D2277"/>
    <w:rsid w:val="008D496E"/>
    <w:rsid w:val="008F274D"/>
    <w:rsid w:val="00916E54"/>
    <w:rsid w:val="0091726B"/>
    <w:rsid w:val="0092513A"/>
    <w:rsid w:val="0092540C"/>
    <w:rsid w:val="00930986"/>
    <w:rsid w:val="00934AA2"/>
    <w:rsid w:val="00944A83"/>
    <w:rsid w:val="00973715"/>
    <w:rsid w:val="00983B9A"/>
    <w:rsid w:val="009B45CD"/>
    <w:rsid w:val="009B4C01"/>
    <w:rsid w:val="009C09AA"/>
    <w:rsid w:val="009C1C50"/>
    <w:rsid w:val="009C73A1"/>
    <w:rsid w:val="009C76B8"/>
    <w:rsid w:val="009D1B01"/>
    <w:rsid w:val="009E2E66"/>
    <w:rsid w:val="009F5F5C"/>
    <w:rsid w:val="00A14397"/>
    <w:rsid w:val="00A14589"/>
    <w:rsid w:val="00A157F9"/>
    <w:rsid w:val="00A32DC8"/>
    <w:rsid w:val="00A35CC0"/>
    <w:rsid w:val="00A47741"/>
    <w:rsid w:val="00A50A89"/>
    <w:rsid w:val="00A61DC7"/>
    <w:rsid w:val="00A65EF6"/>
    <w:rsid w:val="00A82487"/>
    <w:rsid w:val="00A96AE8"/>
    <w:rsid w:val="00A9788E"/>
    <w:rsid w:val="00AA3184"/>
    <w:rsid w:val="00AA4C2E"/>
    <w:rsid w:val="00AB0E7E"/>
    <w:rsid w:val="00AB1345"/>
    <w:rsid w:val="00AE5BE7"/>
    <w:rsid w:val="00AF3BEB"/>
    <w:rsid w:val="00B01857"/>
    <w:rsid w:val="00B22B93"/>
    <w:rsid w:val="00B31156"/>
    <w:rsid w:val="00B4114F"/>
    <w:rsid w:val="00B47A02"/>
    <w:rsid w:val="00B564DE"/>
    <w:rsid w:val="00B573BB"/>
    <w:rsid w:val="00B57EEC"/>
    <w:rsid w:val="00B6124D"/>
    <w:rsid w:val="00B6676E"/>
    <w:rsid w:val="00B82BDF"/>
    <w:rsid w:val="00BA0E27"/>
    <w:rsid w:val="00BA1DFC"/>
    <w:rsid w:val="00BB4748"/>
    <w:rsid w:val="00BD6A01"/>
    <w:rsid w:val="00BD7FDF"/>
    <w:rsid w:val="00C031F1"/>
    <w:rsid w:val="00C15E2E"/>
    <w:rsid w:val="00C15F06"/>
    <w:rsid w:val="00C177B8"/>
    <w:rsid w:val="00C41622"/>
    <w:rsid w:val="00C44DCE"/>
    <w:rsid w:val="00C45B22"/>
    <w:rsid w:val="00C47308"/>
    <w:rsid w:val="00C62762"/>
    <w:rsid w:val="00C72606"/>
    <w:rsid w:val="00C731EB"/>
    <w:rsid w:val="00C765DD"/>
    <w:rsid w:val="00C9394F"/>
    <w:rsid w:val="00CA6D5B"/>
    <w:rsid w:val="00CA7B24"/>
    <w:rsid w:val="00CB2B80"/>
    <w:rsid w:val="00CC1A60"/>
    <w:rsid w:val="00CD0518"/>
    <w:rsid w:val="00CD1972"/>
    <w:rsid w:val="00CD1FC8"/>
    <w:rsid w:val="00CD625C"/>
    <w:rsid w:val="00CD6F06"/>
    <w:rsid w:val="00CE092B"/>
    <w:rsid w:val="00CF6F49"/>
    <w:rsid w:val="00CF729B"/>
    <w:rsid w:val="00D059F8"/>
    <w:rsid w:val="00D177B2"/>
    <w:rsid w:val="00D17996"/>
    <w:rsid w:val="00D66305"/>
    <w:rsid w:val="00D71E58"/>
    <w:rsid w:val="00D734BD"/>
    <w:rsid w:val="00D873AE"/>
    <w:rsid w:val="00D9055B"/>
    <w:rsid w:val="00DB602A"/>
    <w:rsid w:val="00DB7808"/>
    <w:rsid w:val="00DC349D"/>
    <w:rsid w:val="00DD35FE"/>
    <w:rsid w:val="00E02DCC"/>
    <w:rsid w:val="00E16E4D"/>
    <w:rsid w:val="00E2664E"/>
    <w:rsid w:val="00E27FE8"/>
    <w:rsid w:val="00E32A98"/>
    <w:rsid w:val="00E40B06"/>
    <w:rsid w:val="00E60781"/>
    <w:rsid w:val="00E6743E"/>
    <w:rsid w:val="00E77FC0"/>
    <w:rsid w:val="00E83495"/>
    <w:rsid w:val="00E836C3"/>
    <w:rsid w:val="00E93348"/>
    <w:rsid w:val="00E933FE"/>
    <w:rsid w:val="00EA6CAA"/>
    <w:rsid w:val="00EB69AE"/>
    <w:rsid w:val="00EC4BBF"/>
    <w:rsid w:val="00ED1210"/>
    <w:rsid w:val="00ED2754"/>
    <w:rsid w:val="00EE2D6B"/>
    <w:rsid w:val="00F103DB"/>
    <w:rsid w:val="00F11B6F"/>
    <w:rsid w:val="00F27B19"/>
    <w:rsid w:val="00F424FD"/>
    <w:rsid w:val="00F75FA7"/>
    <w:rsid w:val="00F92AEB"/>
    <w:rsid w:val="00F972E7"/>
    <w:rsid w:val="00FA341A"/>
    <w:rsid w:val="00FB2F4F"/>
    <w:rsid w:val="00FB3391"/>
    <w:rsid w:val="00FB4338"/>
    <w:rsid w:val="00FC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33136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0"/>
    <w:rsid w:val="00296CD2"/>
    <w:rPr>
      <w:color w:val="0000FF"/>
      <w:u w:val="single"/>
    </w:rPr>
  </w:style>
  <w:style w:type="paragraph" w:customStyle="1" w:styleId="yiv7176512576msonormal">
    <w:name w:val="yiv7176512576msonormal"/>
    <w:basedOn w:val="a"/>
    <w:rsid w:val="00026A40"/>
    <w:pPr>
      <w:spacing w:before="100" w:beforeAutospacing="1" w:after="100" w:afterAutospacing="1"/>
    </w:pPr>
  </w:style>
  <w:style w:type="character" w:customStyle="1" w:styleId="dxebase">
    <w:name w:val="dxebase"/>
    <w:basedOn w:val="a0"/>
    <w:rsid w:val="00AA3184"/>
  </w:style>
  <w:style w:type="character" w:customStyle="1" w:styleId="dxebasedxedisabled">
    <w:name w:val="dxebase dxedisabled"/>
    <w:basedOn w:val="a0"/>
    <w:rsid w:val="00AA3184"/>
  </w:style>
  <w:style w:type="paragraph" w:customStyle="1" w:styleId="yiv3695054887msonormal">
    <w:name w:val="yiv3695054887msonormal"/>
    <w:basedOn w:val="a"/>
    <w:rsid w:val="00352143"/>
    <w:pPr>
      <w:spacing w:before="100" w:beforeAutospacing="1" w:after="100" w:afterAutospacing="1"/>
    </w:pPr>
  </w:style>
  <w:style w:type="paragraph" w:styleId="Web">
    <w:name w:val="Normal (Web)"/>
    <w:basedOn w:val="a"/>
    <w:rsid w:val="00101F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MYSCHOOL: ΑΠΑΝΤΗΣΕΙΣ ΣΕ ΕΡΩΤΗΜΑΤΑ</vt:lpstr>
    </vt:vector>
  </TitlesOfParts>
  <Company/>
  <LinksUpToDate>false</LinksUpToDate>
  <CharactersWithSpaces>2944</CharactersWithSpaces>
  <SharedDoc>false</SharedDoc>
  <HLinks>
    <vt:vector size="6" baseType="variant">
      <vt:variant>
        <vt:i4>3080197</vt:i4>
      </vt:variant>
      <vt:variant>
        <vt:i4>0</vt:i4>
      </vt:variant>
      <vt:variant>
        <vt:i4>0</vt:i4>
      </vt:variant>
      <vt:variant>
        <vt:i4>5</vt:i4>
      </vt:variant>
      <vt:variant>
        <vt:lpwstr>http://dipe-g-athin.att.sch.gr/files/myschool/myschool-guide-polytaksika_olohmeroy.pdf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MYSCHOOL: ΑΠΑΝΤΗΣΕΙΣ ΣΕ ΕΡΩΤΗΜΑΤΑ</dc:title>
  <dc:creator>fghhjj</dc:creator>
  <cp:lastModifiedBy>USER</cp:lastModifiedBy>
  <cp:revision>3</cp:revision>
  <dcterms:created xsi:type="dcterms:W3CDTF">2021-08-31T09:10:00Z</dcterms:created>
  <dcterms:modified xsi:type="dcterms:W3CDTF">2021-08-31T09:10:00Z</dcterms:modified>
</cp:coreProperties>
</file>